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Blueprint Summit 2025 – Key Takeaways</w:t>
      </w:r>
    </w:p>
    <w:p>
      <w:pPr>
        <w:jc w:val="center"/>
      </w:pPr>
      <w:r>
        <w:t>Speaker: Rob Rawson – CEO &amp; Co‑Founder, Time Doctor | Co‑Founder, Running Remote</w:t>
      </w:r>
    </w:p>
    <w:p/>
    <w:p>
      <w:pPr>
        <w:pStyle w:val="Heading2"/>
      </w:pPr>
      <w:r>
        <w:t>1. Rob’s Journey &amp; Growth Insights</w:t>
      </w:r>
    </w:p>
    <w:p>
      <w:pPr>
        <w:pStyle w:val="IntenseQuote"/>
      </w:pPr>
      <w:r>
        <w:t>TOP 7 KEYS TO SUCCESS:</w:t>
      </w:r>
    </w:p>
    <w:p>
      <w:pPr>
        <w:pStyle w:val="ListBullet"/>
      </w:pPr>
      <w:r>
        <w:t>Marketing CO‑FOUNDERS: SEO, speaking, events</w:t>
      </w:r>
    </w:p>
    <w:p>
      <w:pPr>
        <w:pStyle w:val="ListBullet"/>
      </w:pPr>
      <w:r>
        <w:t>GLOBAL low‑cost, high‑talent team</w:t>
      </w:r>
    </w:p>
    <w:p>
      <w:pPr>
        <w:pStyle w:val="ListBullet"/>
      </w:pPr>
      <w:r>
        <w:t>EXECUTION beats ideas</w:t>
      </w:r>
    </w:p>
    <w:p>
      <w:pPr>
        <w:pStyle w:val="ListBullet"/>
      </w:pPr>
      <w:r>
        <w:t>RIGHT PLACE, right time</w:t>
      </w:r>
    </w:p>
    <w:p>
      <w:pPr>
        <w:pStyle w:val="ListBullet"/>
      </w:pPr>
      <w:r>
        <w:t>LEARN from mentors &amp; books</w:t>
      </w:r>
    </w:p>
    <w:p>
      <w:pPr>
        <w:pStyle w:val="ListBullet"/>
      </w:pPr>
      <w:r>
        <w:t>CONSISTENT focus (15+ yrs)</w:t>
      </w:r>
    </w:p>
    <w:p>
      <w:pPr>
        <w:pStyle w:val="ListBullet"/>
      </w:pPr>
      <w:r>
        <w:t>CLEAR intention &amp; vision</w:t>
      </w:r>
    </w:p>
    <w:p>
      <w:pPr>
        <w:pStyle w:val="IntenseQuote"/>
      </w:pPr>
      <w:r>
        <w:t>AVOID THESE PITFALLS:</w:t>
      </w:r>
    </w:p>
    <w:p>
      <w:pPr>
        <w:pStyle w:val="ListBullet"/>
      </w:pPr>
      <w:r>
        <w:t>LOW STANDARDS</w:t>
      </w:r>
    </w:p>
    <w:p>
      <w:pPr>
        <w:pStyle w:val="ListBullet"/>
      </w:pPr>
      <w:r>
        <w:t>Hiring RED FLAGS</w:t>
      </w:r>
    </w:p>
    <w:p>
      <w:pPr>
        <w:pStyle w:val="ListBullet"/>
      </w:pPr>
      <w:r>
        <w:t>MISSION DRIFT</w:t>
      </w:r>
    </w:p>
    <w:p>
      <w:pPr>
        <w:pStyle w:val="Heading2"/>
      </w:pPr>
      <w:r>
        <w:t>2. Hiring &amp; Leading Elite Remote Teams</w:t>
      </w:r>
    </w:p>
    <w:p>
      <w:pPr>
        <w:pStyle w:val="IntenseQuote"/>
      </w:pPr>
      <w:r>
        <w:t>TWO HIRING PATHS:</w:t>
      </w:r>
    </w:p>
    <w:p>
      <w:pPr>
        <w:pStyle w:val="ListBullet"/>
      </w:pPr>
      <w:r>
        <w:t>Hire for EXPERTISE – own playbook</w:t>
      </w:r>
    </w:p>
    <w:p>
      <w:pPr>
        <w:pStyle w:val="ListBullet"/>
      </w:pPr>
      <w:r>
        <w:t>Hire to EXECUTE YOUR PLAYBOOK – path defined</w:t>
      </w:r>
    </w:p>
    <w:p>
      <w:pPr>
        <w:pStyle w:val="IntenseQuote"/>
      </w:pPr>
      <w:r>
        <w:t>REMOTE WORK BEST PRACTICES:</w:t>
      </w:r>
    </w:p>
    <w:p>
      <w:pPr>
        <w:pStyle w:val="ListBullet"/>
      </w:pPr>
      <w:r>
        <w:t>ASYNC vs SYNC by task</w:t>
      </w:r>
    </w:p>
    <w:p>
      <w:pPr>
        <w:pStyle w:val="ListBullet"/>
      </w:pPr>
      <w:r>
        <w:t>Show‑DON’T‑TELL (Loom)</w:t>
      </w:r>
    </w:p>
    <w:p>
      <w:pPr>
        <w:pStyle w:val="ListBullet"/>
      </w:pPr>
      <w:r>
        <w:t>TEXT‑VOICE‑VIDEO clarity (Slack)</w:t>
      </w:r>
    </w:p>
    <w:p>
      <w:pPr>
        <w:pStyle w:val="ListBullet"/>
      </w:pPr>
      <w:r>
        <w:t>Over‑COMMUNICATE expectations</w:t>
      </w:r>
    </w:p>
    <w:p>
      <w:pPr>
        <w:pStyle w:val="ListBullet"/>
      </w:pPr>
      <w:r>
        <w:t>Build CONNECTION &amp; SAFETY</w:t>
      </w:r>
    </w:p>
    <w:p>
      <w:r>
        <w:br w:type="page"/>
      </w:r>
    </w:p>
    <w:p>
      <w:pPr>
        <w:pStyle w:val="Heading2"/>
      </w:pPr>
      <w:r>
        <w:t>3. Productivity &amp; Transparency with Time Doctor</w:t>
      </w:r>
    </w:p>
    <w:p>
      <w:pPr>
        <w:pStyle w:val="IntenseQuote"/>
      </w:pPr>
      <w:r>
        <w:t>MEASURE WHAT MATTERS:</w:t>
      </w:r>
    </w:p>
    <w:p>
      <w:pPr>
        <w:pStyle w:val="ListBullet"/>
      </w:pPr>
      <w:r>
        <w:t>Track INPUTS &amp; OUTPUTS together</w:t>
      </w:r>
    </w:p>
    <w:p>
      <w:pPr>
        <w:pStyle w:val="ListBullet"/>
      </w:pPr>
      <w:r>
        <w:t>Detect QUIET QUITTING early</w:t>
      </w:r>
    </w:p>
    <w:p>
      <w:pPr>
        <w:pStyle w:val="ListBullet"/>
      </w:pPr>
      <w:r>
        <w:t>Benchmark TOP PERFORMERS</w:t>
      </w:r>
    </w:p>
    <w:p>
      <w:pPr>
        <w:pStyle w:val="IntenseQuote"/>
      </w:pPr>
      <w:r>
        <w:t>EXPECTATIONS &amp; EDUCATION:</w:t>
      </w:r>
    </w:p>
    <w:p>
      <w:pPr>
        <w:pStyle w:val="ListBullet"/>
      </w:pPr>
      <w:r>
        <w:t>Define HOURS &amp; TARGET activities</w:t>
      </w:r>
    </w:p>
    <w:p>
      <w:pPr>
        <w:pStyle w:val="ListBullet"/>
      </w:pPr>
      <w:r>
        <w:t>Limit MEETINGS, boost PRODUCTIVE app time</w:t>
      </w:r>
    </w:p>
    <w:p>
      <w:pPr>
        <w:pStyle w:val="ListBullet"/>
      </w:pPr>
      <w:r>
        <w:t>Teach CONTEXT SWITCHING costs</w:t>
      </w:r>
    </w:p>
    <w:p>
      <w:pPr>
        <w:pStyle w:val="ListBullet"/>
      </w:pPr>
      <w:r>
        <w:t>Show success via Loom demos</w:t>
      </w:r>
    </w:p>
    <w:p>
      <w:pPr>
        <w:pStyle w:val="Heading2"/>
      </w:pPr>
      <w:r>
        <w:t>4. Leading in the AI Era</w:t>
      </w:r>
    </w:p>
    <w:p>
      <w:pPr>
        <w:pStyle w:val="IntenseQuote"/>
      </w:pPr>
      <w:r>
        <w:t>BUILD AN AI CULTURE:</w:t>
      </w:r>
    </w:p>
    <w:p>
      <w:pPr>
        <w:pStyle w:val="ListBullet"/>
      </w:pPr>
      <w:r>
        <w:t>EVERYONE uses AI – track it</w:t>
      </w:r>
    </w:p>
    <w:p>
      <w:pPr>
        <w:pStyle w:val="ListBullet"/>
      </w:pPr>
      <w:r>
        <w:t>Shared PROMPT LIBRARY</w:t>
      </w:r>
    </w:p>
    <w:p>
      <w:pPr>
        <w:pStyle w:val="ListBullet"/>
      </w:pPr>
      <w:r>
        <w:t>Automate first: AGENTS</w:t>
      </w:r>
    </w:p>
    <w:p>
      <w:pPr>
        <w:pStyle w:val="ListBullet"/>
      </w:pPr>
      <w:r>
        <w:t>Constant EXPERIMENTATION</w:t>
      </w:r>
    </w:p>
    <w:p>
      <w:pPr>
        <w:pStyle w:val="IntenseQuote"/>
      </w:pPr>
      <w:r>
        <w:t>AI FLUENCY LADDER (Marketing):</w:t>
      </w:r>
    </w:p>
    <w:p>
      <w:pPr>
        <w:pStyle w:val="ListBullet"/>
      </w:pPr>
      <w:r>
        <w:t>UNACCEPTABLE – no AI</w:t>
      </w:r>
    </w:p>
    <w:p>
      <w:pPr>
        <w:pStyle w:val="ListBullet"/>
      </w:pPr>
      <w:r>
        <w:t>CAPABLE – AI drafts</w:t>
      </w:r>
    </w:p>
    <w:p>
      <w:pPr>
        <w:pStyle w:val="ListBullet"/>
      </w:pPr>
      <w:r>
        <w:t>ADOPTIVE – AI stack boosts CTR</w:t>
      </w:r>
    </w:p>
    <w:p>
      <w:pPr>
        <w:pStyle w:val="ListBullet"/>
      </w:pPr>
      <w:r>
        <w:t>TRANSFORMATIVE – AI personalization at scale</w:t>
      </w:r>
    </w:p>
    <w:p>
      <w:pPr>
        <w:pStyle w:val="IntenseQuote"/>
      </w:pPr>
      <w:r>
        <w:t>MANAGE AI LIKE A TEAM MEMBER:</w:t>
      </w:r>
    </w:p>
    <w:p>
      <w:pPr>
        <w:pStyle w:val="ListBullet"/>
      </w:pPr>
      <w:r>
        <w:t>Set GOALS &amp; DATA</w:t>
      </w:r>
    </w:p>
    <w:p>
      <w:pPr>
        <w:pStyle w:val="ListBullet"/>
      </w:pPr>
      <w:r>
        <w:t>Provide TOOLS &amp; examples</w:t>
      </w:r>
    </w:p>
    <w:p>
      <w:pPr>
        <w:pStyle w:val="ListBullet"/>
      </w:pPr>
      <w:r>
        <w:t>Iterate INSTRUCTIONS</w:t>
      </w:r>
    </w:p>
    <w:p>
      <w:pPr>
        <w:pStyle w:val="IntenseQuote"/>
      </w:pPr>
      <w:r>
        <w:t>TOOLS TO TRY: Manus · Gamma · ChatGPT · Google VEO · Claude Code</w:t>
      </w:r>
    </w:p>
    <w:p/>
    <w:p>
      <w:pPr>
        <w:pStyle w:val="IntenseQuote"/>
      </w:pPr>
      <w:r>
        <w:t>Contact: rob@timedoctor.com | linkedin.com/in/robrawson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